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jc w:val="center"/>
        <w:rPr>
          <w:rFonts w:hint="eastAsia" w:ascii="仿宋" w:hAnsi="仿宋" w:eastAsia="仿宋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捐 赠 确 认 书</w:t>
      </w:r>
    </w:p>
    <w:p>
      <w:pPr>
        <w:jc w:val="right"/>
        <w:rPr>
          <w:rFonts w:hint="eastAsia" w:ascii="仿宋" w:hAnsi="仿宋" w:eastAsia="仿宋"/>
          <w:color w:val="000000"/>
          <w:sz w:val="18"/>
        </w:rPr>
      </w:pPr>
      <w:r>
        <w:rPr>
          <w:rFonts w:hint="eastAsia" w:ascii="仿宋" w:hAnsi="仿宋" w:eastAsia="仿宋"/>
          <w:color w:val="000000"/>
          <w:sz w:val="24"/>
        </w:rPr>
        <w:t xml:space="preserve"> </w:t>
      </w:r>
      <w:r>
        <w:rPr>
          <w:rFonts w:hint="eastAsia" w:ascii="仿宋" w:hAnsi="仿宋" w:eastAsia="仿宋"/>
          <w:color w:val="000000"/>
          <w:sz w:val="20"/>
        </w:rPr>
        <w:t xml:space="preserve">填表时间： </w:t>
      </w:r>
      <w:r>
        <w:rPr>
          <w:rFonts w:hint="eastAsia" w:ascii="仿宋" w:hAnsi="仿宋" w:eastAsia="仿宋"/>
          <w:color w:val="000000"/>
          <w:sz w:val="20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20"/>
        </w:rPr>
        <w:t xml:space="preserve">年 </w:t>
      </w:r>
      <w:r>
        <w:rPr>
          <w:rFonts w:hint="eastAsia" w:ascii="仿宋" w:hAnsi="仿宋" w:eastAsia="仿宋"/>
          <w:color w:val="000000"/>
          <w:sz w:val="20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20"/>
        </w:rPr>
        <w:t xml:space="preserve">月 </w:t>
      </w:r>
      <w:r>
        <w:rPr>
          <w:rFonts w:hint="eastAsia" w:ascii="仿宋" w:hAnsi="仿宋" w:eastAsia="仿宋"/>
          <w:color w:val="000000"/>
          <w:sz w:val="20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18"/>
        </w:rPr>
        <w:t xml:space="preserve">日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905"/>
        <w:gridCol w:w="988"/>
        <w:gridCol w:w="827"/>
        <w:gridCol w:w="130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捐赠单位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负 责 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拥赠项目</w:t>
            </w:r>
          </w:p>
        </w:tc>
        <w:tc>
          <w:tcPr>
            <w:tcW w:w="7155" w:type="dxa"/>
            <w:gridSpan w:val="5"/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1）、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小学生安全防护专用书包:书包功能:360°全方位反光,抗震,防物体坠落砸伤,专业救生浮具,求生口哨等功能。中小学生健康成长系列丛书:《校园安全》、《关爱生命》、《网络安全》、《交通安全》、《消防卫士》(每套298元)</w:t>
            </w:r>
          </w:p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、爱心书屋:中国梦少年梦经典系列图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、中华文化百科全书、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少年励志丛书、科学培养系列图书、自然科学新导向丛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、名人传记系列图书、超级疯狂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读系列丛书、动漫系列丛书、全球畅销科幻探险故事丛书、奇趣百科大揭秘丛书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包</w:t>
            </w:r>
          </w:p>
        </w:tc>
        <w:tc>
          <w:tcPr>
            <w:tcW w:w="7155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200套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套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00套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爱心书屋</w:t>
            </w:r>
          </w:p>
        </w:tc>
        <w:tc>
          <w:tcPr>
            <w:tcW w:w="7155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每个书屋含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折后价:52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捐赠书屋(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合计金额</w:t>
            </w:r>
          </w:p>
        </w:tc>
        <w:tc>
          <w:tcPr>
            <w:tcW w:w="7155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人民币(大写)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接受捐赠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机构信息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账户名称</w:t>
            </w:r>
          </w:p>
        </w:tc>
        <w:tc>
          <w:tcPr>
            <w:tcW w:w="5250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少年发展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开户银行</w:t>
            </w:r>
          </w:p>
        </w:tc>
        <w:tc>
          <w:tcPr>
            <w:tcW w:w="5250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工商银行广州市庙前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街支行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捐赠账号</w:t>
            </w:r>
          </w:p>
        </w:tc>
        <w:tc>
          <w:tcPr>
            <w:tcW w:w="5250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3602001009000419682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赠方式</w:t>
            </w:r>
          </w:p>
        </w:tc>
        <w:tc>
          <w:tcPr>
            <w:tcW w:w="7155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/>
              </w:rPr>
              <w:t xml:space="preserve"> </w:t>
            </w:r>
            <w:r>
              <w:rPr>
                <w:rFonts w:hint="eastAsia" w:ascii="仿宋_GB2312" w:hAnsi="仿宋_GB2312" w:eastAsia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统一捐赠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/>
              </w:rPr>
              <w:t xml:space="preserve"> </w:t>
            </w:r>
            <w:r>
              <w:rPr>
                <w:rFonts w:hint="eastAsia" w:ascii="仿宋_GB2312" w:hAnsi="仿宋_GB2312" w:eastAsia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定向捐赠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备  注</w:t>
            </w:r>
          </w:p>
        </w:tc>
        <w:tc>
          <w:tcPr>
            <w:tcW w:w="7155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捐赠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物品分为统一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赠和定向捐赠两种方式,捐赠单位指定受赠学校或地区的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请在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愿栏注明,没有标明的,广东省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少年发展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金会安排统一捐赠。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2、捐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赠单位将捐赠确认书填写完整签字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章后,发送至广东省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少年发展基金会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并在一周内将捐赠款汇入基金会账户,基金会开具捐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赠单位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: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人: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少年发展基金会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经办人: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刘和平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联系方式:020-23318973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7825581528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邮箱:gdsqjh@126.com</w:t>
            </w:r>
          </w:p>
        </w:tc>
      </w:tr>
    </w:tbl>
    <w:p>
      <w:pPr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说明:请填写此表,并统一加盖单位公章,邮寄至广东省</w:t>
      </w:r>
      <w:r>
        <w:rPr>
          <w:rFonts w:hint="eastAsia" w:ascii="仿宋_GB2312" w:hAnsi="仿宋_GB2312" w:eastAsia="仿宋_GB2312" w:cs="仿宋_GB2312"/>
          <w:lang w:val="en-US" w:eastAsia="zh-CN"/>
        </w:rPr>
        <w:t>青</w:t>
      </w:r>
      <w:r>
        <w:rPr>
          <w:rFonts w:hint="eastAsia" w:ascii="仿宋_GB2312" w:hAnsi="仿宋_GB2312" w:eastAsia="仿宋_GB2312" w:cs="仿宋_GB2312"/>
        </w:rPr>
        <w:t>少年发展基金会。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0015B"/>
    <w:multiLevelType w:val="singleLevel"/>
    <w:tmpl w:val="607001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004C39"/>
    <w:rsid w:val="1E257BA7"/>
    <w:rsid w:val="214F79A6"/>
    <w:rsid w:val="279C0D4A"/>
    <w:rsid w:val="5A6B6DD1"/>
    <w:rsid w:val="7003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黑体" w:hAnsi="黑体" w:eastAsia="黑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2020-04-13T06:42:00Z</dcterms:created>
  <dc:creator>墨墨</dc:creator>
  <cp:lastModifiedBy>柴</cp:lastModifiedBy>
  <cp:lastPrinted>2020-04-13T07:24:00Z</cp:lastPrinted>
  <dcterms:modified xsi:type="dcterms:W3CDTF">2020-04-13T08:03:54Z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