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附件：</w:t>
      </w:r>
    </w:p>
    <w:p>
      <w:pPr>
        <w:jc w:val="center"/>
        <w:rPr>
          <w:rFonts w:hint="eastAsia" w:ascii="方正小标宋简体" w:hAnsi="方正小标宋简体" w:eastAsia="方正小标宋简体" w:cs="方正小标宋简体"/>
          <w:color w:val="auto"/>
          <w:sz w:val="36"/>
          <w:szCs w:val="36"/>
          <w:lang w:val="en-US" w:eastAsia="zh-CN"/>
        </w:rPr>
      </w:pPr>
      <w:bookmarkStart w:id="0" w:name="_GoBack"/>
      <w:r>
        <w:rPr>
          <w:rFonts w:hint="eastAsia" w:ascii="方正小标宋简体" w:hAnsi="方正小标宋简体" w:eastAsia="方正小标宋简体" w:cs="方正小标宋简体"/>
          <w:color w:val="auto"/>
          <w:sz w:val="36"/>
          <w:szCs w:val="36"/>
        </w:rPr>
        <w:t>202</w:t>
      </w:r>
      <w:r>
        <w:rPr>
          <w:rFonts w:hint="eastAsia" w:ascii="方正小标宋简体" w:hAnsi="方正小标宋简体" w:eastAsia="方正小标宋简体" w:cs="方正小标宋简体"/>
          <w:color w:val="auto"/>
          <w:sz w:val="36"/>
          <w:szCs w:val="36"/>
          <w:lang w:val="en-US" w:eastAsia="zh-CN"/>
        </w:rPr>
        <w:t>2</w:t>
      </w:r>
      <w:r>
        <w:rPr>
          <w:rFonts w:hint="eastAsia" w:ascii="方正小标宋简体" w:hAnsi="方正小标宋简体" w:eastAsia="方正小标宋简体" w:cs="方正小标宋简体"/>
          <w:color w:val="auto"/>
          <w:sz w:val="36"/>
          <w:szCs w:val="36"/>
        </w:rPr>
        <w:t>年度广东省重点商标保护名录</w:t>
      </w:r>
      <w:r>
        <w:rPr>
          <w:rFonts w:hint="eastAsia" w:ascii="方正小标宋简体" w:hAnsi="方正小标宋简体" w:eastAsia="方正小标宋简体" w:cs="方正小标宋简体"/>
          <w:color w:val="auto"/>
          <w:sz w:val="36"/>
          <w:szCs w:val="36"/>
          <w:lang w:val="en-US" w:eastAsia="zh-CN"/>
        </w:rPr>
        <w:t>申报工作受理点</w:t>
      </w:r>
    </w:p>
    <w:p>
      <w:pPr>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申请表</w:t>
      </w:r>
    </w:p>
    <w:bookmarkEnd w:id="0"/>
    <w:p>
      <w:pPr>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填报时间：  年  月  日</w:t>
      </w:r>
    </w:p>
    <w:tbl>
      <w:tblPr>
        <w:tblStyle w:val="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913"/>
        <w:gridCol w:w="934"/>
        <w:gridCol w:w="1901"/>
        <w:gridCol w:w="844"/>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单位名称</w:t>
            </w:r>
          </w:p>
        </w:tc>
        <w:tc>
          <w:tcPr>
            <w:tcW w:w="8008"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Calibri" w:hAnsi="Calibri" w:eastAsia="宋体"/>
                <w:color w:val="auto"/>
                <w:sz w:val="28"/>
                <w:szCs w:val="28"/>
                <w:lang w:eastAsia="zh-CN"/>
              </w:rPr>
            </w:pPr>
            <w:r>
              <w:rPr>
                <w:rFonts w:hint="eastAsia" w:ascii="仿宋_GB2312" w:hAnsi="仿宋_GB2312" w:eastAsia="仿宋_GB2312" w:cs="仿宋_GB2312"/>
                <w:color w:val="auto"/>
                <w:sz w:val="28"/>
                <w:szCs w:val="28"/>
                <w:lang w:val="en-US" w:eastAsia="zh-CN"/>
              </w:rPr>
              <w:t>（加盖公章并附上社会团体法人登记证书复印件）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地址</w:t>
            </w:r>
          </w:p>
        </w:tc>
        <w:tc>
          <w:tcPr>
            <w:tcW w:w="474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邮编</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协会会员人数</w:t>
            </w:r>
          </w:p>
        </w:tc>
        <w:tc>
          <w:tcPr>
            <w:tcW w:w="474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8"/>
                <w:szCs w:val="28"/>
                <w:lang w:val="en-US" w:eastAsia="zh-CN"/>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负责人</w:t>
            </w:r>
          </w:p>
        </w:tc>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联系电话</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邮箱</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系统操作联系人</w:t>
            </w:r>
          </w:p>
        </w:tc>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职务</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办公电话</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手机</w:t>
            </w:r>
          </w:p>
        </w:tc>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传真</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邮箱</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8"/>
                <w:szCs w:val="28"/>
              </w:rPr>
            </w:pPr>
          </w:p>
          <w:p>
            <w:pPr>
              <w:spacing w:line="400" w:lineRule="exact"/>
              <w:jc w:val="center"/>
              <w:rPr>
                <w:rFonts w:hint="eastAsia" w:ascii="仿宋_GB2312" w:hAnsi="仿宋_GB2312" w:eastAsia="仿宋_GB2312" w:cs="仿宋_GB2312"/>
                <w:color w:val="auto"/>
                <w:sz w:val="28"/>
                <w:szCs w:val="28"/>
              </w:rPr>
            </w:pPr>
          </w:p>
          <w:p>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单位介绍</w:t>
            </w:r>
          </w:p>
          <w:p>
            <w:pPr>
              <w:spacing w:line="400" w:lineRule="exact"/>
              <w:jc w:val="center"/>
              <w:rPr>
                <w:rFonts w:hint="eastAsia" w:ascii="仿宋_GB2312" w:hAnsi="仿宋_GB2312" w:eastAsia="仿宋_GB2312" w:cs="仿宋_GB2312"/>
                <w:color w:val="auto"/>
                <w:sz w:val="28"/>
                <w:szCs w:val="28"/>
              </w:rPr>
            </w:pPr>
          </w:p>
          <w:p>
            <w:pPr>
              <w:spacing w:line="400" w:lineRule="exact"/>
              <w:jc w:val="center"/>
              <w:rPr>
                <w:rFonts w:hint="eastAsia" w:ascii="仿宋_GB2312" w:hAnsi="仿宋_GB2312" w:eastAsia="仿宋_GB2312" w:cs="仿宋_GB2312"/>
                <w:color w:val="auto"/>
                <w:sz w:val="28"/>
                <w:szCs w:val="28"/>
              </w:rPr>
            </w:pPr>
          </w:p>
        </w:tc>
        <w:tc>
          <w:tcPr>
            <w:tcW w:w="8008" w:type="dxa"/>
            <w:gridSpan w:val="5"/>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行业/地区受理覆盖范围</w:t>
            </w:r>
          </w:p>
        </w:tc>
        <w:tc>
          <w:tcPr>
            <w:tcW w:w="8008" w:type="dxa"/>
            <w:gridSpan w:val="5"/>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1" w:hRule="atLeast"/>
        </w:trPr>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单位</w:t>
            </w:r>
          </w:p>
          <w:p>
            <w:pPr>
              <w:spacing w:line="4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承诺书</w:t>
            </w:r>
          </w:p>
        </w:tc>
        <w:tc>
          <w:tcPr>
            <w:tcW w:w="8008" w:type="dxa"/>
            <w:gridSpan w:val="5"/>
            <w:tcBorders>
              <w:top w:val="single" w:color="auto" w:sz="4" w:space="0"/>
              <w:left w:val="single" w:color="auto" w:sz="4" w:space="0"/>
              <w:right w:val="single" w:color="auto" w:sz="4" w:space="0"/>
            </w:tcBorders>
            <w:noWrap w:val="0"/>
            <w:vAlign w:val="center"/>
          </w:tcPr>
          <w:p>
            <w:pPr>
              <w:tabs>
                <w:tab w:val="center" w:pos="2231"/>
              </w:tabs>
              <w:ind w:firstLine="280" w:firstLineChars="1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本单位自愿参加由广东商标协会重点商标保护委员会组织的广东省重点商标保护名录申报工作受理点相关活动，愿意在受理过程中自觉遵守《广东省重点商标保护名录管理规范》等各项规定，现郑重承诺：</w:t>
            </w:r>
          </w:p>
          <w:p>
            <w:pPr>
              <w:numPr>
                <w:ilvl w:val="0"/>
                <w:numId w:val="1"/>
              </w:numPr>
              <w:tabs>
                <w:tab w:val="center" w:pos="2231"/>
              </w:tabs>
              <w:ind w:firstLine="560" w:firstLineChars="200"/>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28"/>
                <w:szCs w:val="28"/>
                <w:lang w:val="en-US" w:eastAsia="zh-CN"/>
              </w:rPr>
              <w:t>所提供的材料真实、准确。能积极参加广东省重点商标保护名录申报工作受理点的相关活动，认真履行相关职责和义务；</w:t>
            </w:r>
          </w:p>
          <w:p>
            <w:pPr>
              <w:numPr>
                <w:ilvl w:val="0"/>
                <w:numId w:val="1"/>
              </w:numPr>
              <w:tabs>
                <w:tab w:val="center" w:pos="2231"/>
              </w:tabs>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指定相应的专业人员负责处理广东省重点商标保护名录申报工作的相关事宜，认真完成商保委交办的广东省重点商标保护名录申报工作的其他事宜</w:t>
            </w:r>
            <w:r>
              <w:rPr>
                <w:rFonts w:hint="eastAsia" w:ascii="仿宋_GB2312" w:hAnsi="仿宋_GB2312" w:eastAsia="仿宋_GB2312" w:cs="仿宋_GB2312"/>
                <w:color w:val="auto"/>
                <w:sz w:val="28"/>
                <w:szCs w:val="28"/>
              </w:rPr>
              <w:t>；</w:t>
            </w:r>
          </w:p>
          <w:p>
            <w:pPr>
              <w:numPr>
                <w:ilvl w:val="0"/>
                <w:numId w:val="1"/>
              </w:numPr>
              <w:tabs>
                <w:tab w:val="center" w:pos="2231"/>
              </w:tabs>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在规定时间内及时受理并报送广东省重点商标保护名录的申报材料，不将受理工作转委托给第三方，不以任何名目对申请人收取任何费用（自愿入会除外）；</w:t>
            </w:r>
          </w:p>
          <w:p>
            <w:pPr>
              <w:numPr>
                <w:ilvl w:val="0"/>
                <w:numId w:val="1"/>
              </w:numPr>
              <w:tabs>
                <w:tab w:val="center" w:pos="2231"/>
              </w:tabs>
              <w:ind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严格遵守保密制度，不向他人透露在受理广东省重点商标保护名录申报工作过程中所获取的申请人信息、文件及材料等；</w:t>
            </w:r>
          </w:p>
          <w:p>
            <w:pPr>
              <w:tabs>
                <w:tab w:val="center" w:pos="2231"/>
              </w:tabs>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单位盖章：</w:t>
            </w:r>
          </w:p>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日期：</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p>
    <w:p/>
    <w:sectPr>
      <w:headerReference r:id="rId3" w:type="default"/>
      <w:footerReference r:id="rId4" w:type="default"/>
      <w:footerReference r:id="rId5" w:type="even"/>
      <w:pgSz w:w="11906" w:h="16838"/>
      <w:pgMar w:top="2098" w:right="1418" w:bottom="1531" w:left="1588" w:header="851" w:footer="13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00" w:lineRule="exact"/>
      <w:ind w:right="246" w:rightChars="117" w:firstLine="147" w:firstLineChars="82"/>
      <w:jc w:val="both"/>
      <w:rPr>
        <w:rStyle w:val="6"/>
        <w:rFonts w:hint="eastAsia"/>
        <w:spacing w:val="4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4B636"/>
    <w:multiLevelType w:val="singleLevel"/>
    <w:tmpl w:val="60A4B63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00939"/>
    <w:rsid w:val="685009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2022-05-10T08:34:00Z</dcterms:created>
  <dc:creator>JD张</dc:creator>
  <cp:lastModifiedBy>JD张</cp:lastModifiedBy>
  <dcterms:modified xsi:type="dcterms:W3CDTF">2022-05-10T08:34:43Z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9B374E9C3EEE4B6CA47ED8526D96093D</vt:lpwstr>
  </property>
</Properties>
</file>